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01EE" w14:textId="77777777" w:rsidR="000F0D69" w:rsidRPr="005A58E8" w:rsidRDefault="000F0D69" w:rsidP="000F0D69">
      <w:pPr>
        <w:jc w:val="both"/>
        <w:rPr>
          <w:rFonts w:cs="Open Sans"/>
          <w:bCs/>
          <w:color w:val="003399"/>
          <w:lang w:val="ro-RO"/>
        </w:rPr>
      </w:pPr>
    </w:p>
    <w:p w14:paraId="2244BD88" w14:textId="77777777" w:rsidR="005A1969" w:rsidRDefault="005A1969" w:rsidP="00EA1711">
      <w:pPr>
        <w:jc w:val="center"/>
        <w:rPr>
          <w:rFonts w:cs="Open Sans"/>
          <w:bCs/>
          <w:color w:val="003399"/>
          <w:lang w:val="ro-RO"/>
        </w:rPr>
      </w:pPr>
    </w:p>
    <w:p w14:paraId="37D3DB28" w14:textId="18B63CBC" w:rsidR="000F0D69" w:rsidRPr="005A1969" w:rsidRDefault="00EA1711" w:rsidP="00EA1711">
      <w:pPr>
        <w:jc w:val="center"/>
        <w:rPr>
          <w:rFonts w:cs="Open Sans"/>
          <w:b/>
          <w:color w:val="003399"/>
          <w:sz w:val="28"/>
          <w:szCs w:val="28"/>
          <w:lang w:val="ro-RO"/>
        </w:rPr>
      </w:pPr>
      <w:r w:rsidRPr="005A1969">
        <w:rPr>
          <w:rFonts w:cs="Open Sans"/>
          <w:b/>
          <w:color w:val="003399"/>
          <w:sz w:val="28"/>
          <w:szCs w:val="28"/>
          <w:lang w:val="ro-RO"/>
        </w:rPr>
        <w:t>COMUNICAT DE PRESĂ</w:t>
      </w:r>
    </w:p>
    <w:p w14:paraId="6248C349" w14:textId="77777777" w:rsidR="005A1969" w:rsidRDefault="005A1969" w:rsidP="00EA1711">
      <w:pPr>
        <w:jc w:val="center"/>
        <w:rPr>
          <w:rFonts w:cs="Open Sans"/>
          <w:bCs/>
          <w:color w:val="003399"/>
          <w:lang w:val="ro-RO"/>
        </w:rPr>
      </w:pPr>
    </w:p>
    <w:p w14:paraId="5A8E1B32" w14:textId="77777777" w:rsidR="005A1969" w:rsidRDefault="005A1969" w:rsidP="00EA1711">
      <w:pPr>
        <w:jc w:val="center"/>
        <w:rPr>
          <w:rFonts w:cs="Open Sans"/>
          <w:bCs/>
          <w:color w:val="003399"/>
          <w:lang w:val="ro-RO"/>
        </w:rPr>
      </w:pPr>
    </w:p>
    <w:p w14:paraId="5F6B604B" w14:textId="77F8E3C2" w:rsidR="000F0D69" w:rsidRDefault="00EA1711" w:rsidP="00EA1711">
      <w:pPr>
        <w:ind w:firstLine="720"/>
        <w:jc w:val="both"/>
        <w:rPr>
          <w:rFonts w:cs="Open Sans"/>
          <w:bCs/>
          <w:color w:val="003399"/>
          <w:sz w:val="24"/>
          <w:szCs w:val="24"/>
          <w:lang w:val="ro-RO"/>
        </w:rPr>
      </w:pPr>
      <w:r w:rsidRPr="005A1969">
        <w:rPr>
          <w:rFonts w:cs="Open Sans"/>
          <w:bCs/>
          <w:color w:val="003399"/>
          <w:sz w:val="24"/>
          <w:szCs w:val="24"/>
          <w:lang w:val="ro-RO"/>
        </w:rPr>
        <w:t>Agenția Județeană pentru Ocuparea Forței de Muncă Bihor organizează TÂRGUL LOCURILOR DE MUNCĂ CU ACCENT PE ENERGIILE REGENERABILE, miercuri, 22 octombrie 2025, între orele 9</w:t>
      </w:r>
      <w:r w:rsidRPr="00B87D7D">
        <w:rPr>
          <w:rFonts w:cs="Open Sans"/>
          <w:bCs/>
          <w:color w:val="003399"/>
          <w:sz w:val="24"/>
          <w:szCs w:val="24"/>
          <w:lang w:val="ro-RO"/>
        </w:rPr>
        <w:t>:00 – 17:00, la Oradea Arena</w:t>
      </w:r>
      <w:r w:rsidR="006D5CF4" w:rsidRPr="00B87D7D">
        <w:rPr>
          <w:rFonts w:cs="Open Sans"/>
          <w:bCs/>
          <w:color w:val="003399"/>
          <w:sz w:val="24"/>
          <w:szCs w:val="24"/>
          <w:lang w:val="ro-RO"/>
        </w:rPr>
        <w:t>, Str. Traian Blajovici, nr. 24</w:t>
      </w:r>
      <w:r w:rsidRPr="00B87D7D">
        <w:rPr>
          <w:rFonts w:cs="Open Sans"/>
          <w:bCs/>
          <w:color w:val="003399"/>
          <w:sz w:val="24"/>
          <w:szCs w:val="24"/>
          <w:lang w:val="ro-RO"/>
        </w:rPr>
        <w:t xml:space="preserve">. </w:t>
      </w:r>
    </w:p>
    <w:p w14:paraId="69F0D664" w14:textId="4BFA1EBA" w:rsidR="00F7422F" w:rsidRPr="005A1969" w:rsidRDefault="00F7422F" w:rsidP="00F7422F">
      <w:pPr>
        <w:ind w:firstLine="720"/>
        <w:jc w:val="both"/>
        <w:rPr>
          <w:rFonts w:cs="Open Sans"/>
          <w:bCs/>
          <w:color w:val="003399"/>
          <w:sz w:val="24"/>
          <w:szCs w:val="24"/>
          <w:lang w:val="ro-RO"/>
        </w:rPr>
      </w:pPr>
      <w:r w:rsidRPr="005A1969">
        <w:rPr>
          <w:rFonts w:cs="Open Sans"/>
          <w:bCs/>
          <w:color w:val="003399"/>
          <w:sz w:val="24"/>
          <w:szCs w:val="24"/>
          <w:lang w:val="ro-RO"/>
        </w:rPr>
        <w:t>Evenimentul este organizat ca parte din proiectul</w:t>
      </w:r>
      <w:r>
        <w:rPr>
          <w:rFonts w:cs="Open Sans"/>
          <w:bCs/>
          <w:color w:val="003399"/>
          <w:sz w:val="24"/>
          <w:szCs w:val="24"/>
          <w:lang w:val="ro-RO"/>
        </w:rPr>
        <w:t xml:space="preserve"> </w:t>
      </w:r>
      <w:r w:rsidR="00103E66" w:rsidRPr="005A1969">
        <w:rPr>
          <w:rFonts w:cs="Open Sans"/>
          <w:bCs/>
          <w:i/>
          <w:iCs/>
          <w:color w:val="003399"/>
          <w:sz w:val="24"/>
          <w:szCs w:val="24"/>
          <w:lang w:val="ro-RO"/>
        </w:rPr>
        <w:t xml:space="preserve">Green Energy </w:t>
      </w:r>
      <w:proofErr w:type="spellStart"/>
      <w:r w:rsidR="00103E66" w:rsidRPr="005A1969">
        <w:rPr>
          <w:rFonts w:cs="Open Sans"/>
          <w:bCs/>
          <w:i/>
          <w:iCs/>
          <w:color w:val="003399"/>
          <w:sz w:val="24"/>
          <w:szCs w:val="24"/>
          <w:lang w:val="ro-RO"/>
        </w:rPr>
        <w:t>Network</w:t>
      </w:r>
      <w:proofErr w:type="spellEnd"/>
      <w:r w:rsidR="00103E66" w:rsidRPr="005A1969">
        <w:rPr>
          <w:rFonts w:cs="Open Sans"/>
          <w:bCs/>
          <w:color w:val="003399"/>
          <w:sz w:val="24"/>
          <w:szCs w:val="24"/>
          <w:lang w:val="ro-RO"/>
        </w:rPr>
        <w:t xml:space="preserve"> </w:t>
      </w:r>
      <w:r>
        <w:rPr>
          <w:rFonts w:cs="Open Sans"/>
          <w:bCs/>
          <w:color w:val="003399"/>
          <w:sz w:val="24"/>
          <w:szCs w:val="24"/>
          <w:lang w:val="ro-RO"/>
        </w:rPr>
        <w:t>-</w:t>
      </w:r>
      <w:r w:rsidR="00A14BF5">
        <w:rPr>
          <w:rFonts w:cs="Open Sans"/>
          <w:bCs/>
          <w:color w:val="003399"/>
          <w:sz w:val="24"/>
          <w:szCs w:val="24"/>
          <w:lang w:val="ro-RO"/>
        </w:rPr>
        <w:t xml:space="preserve"> </w:t>
      </w:r>
      <w:r>
        <w:rPr>
          <w:rFonts w:cs="Open Sans"/>
          <w:bCs/>
          <w:color w:val="003399"/>
          <w:sz w:val="24"/>
          <w:szCs w:val="24"/>
          <w:lang w:val="ro-RO"/>
        </w:rPr>
        <w:t>ROHU00147</w:t>
      </w:r>
      <w:r w:rsidR="00A97069">
        <w:rPr>
          <w:rFonts w:cs="Open Sans"/>
          <w:bCs/>
          <w:color w:val="003399"/>
          <w:sz w:val="24"/>
          <w:szCs w:val="24"/>
          <w:lang w:val="ro-RO"/>
        </w:rPr>
        <w:t xml:space="preserve"> </w:t>
      </w:r>
      <w:r w:rsidRPr="005A1969">
        <w:rPr>
          <w:rFonts w:cs="Open Sans"/>
          <w:bCs/>
          <w:color w:val="003399"/>
          <w:sz w:val="24"/>
          <w:szCs w:val="24"/>
          <w:lang w:val="ro-RO"/>
        </w:rPr>
        <w:t>„Utilizarea și promovarea instituțională a bunelor practici privind sursele regenerabile de energie pentru a contribui la o zonă transfrontalieră mai verde, mai curată și mai rezistentă”</w:t>
      </w:r>
      <w:r w:rsidR="00AC25BB">
        <w:rPr>
          <w:rFonts w:cs="Open Sans"/>
          <w:bCs/>
          <w:color w:val="003399"/>
          <w:sz w:val="24"/>
          <w:szCs w:val="24"/>
          <w:lang w:val="ro-RO"/>
        </w:rPr>
        <w:t>,</w:t>
      </w:r>
      <w:r w:rsidRPr="005A1969">
        <w:rPr>
          <w:rFonts w:cs="Open Sans"/>
          <w:bCs/>
          <w:color w:val="003399"/>
          <w:sz w:val="24"/>
          <w:szCs w:val="24"/>
          <w:lang w:val="ro-RO"/>
        </w:rPr>
        <w:t xml:space="preserve"> cofinanțat de Uniunea Europeană, prin Programul Interreg VI-A România-Ungaria.</w:t>
      </w:r>
    </w:p>
    <w:p w14:paraId="77380865" w14:textId="5211A1F0" w:rsidR="00EA1711" w:rsidRPr="005A1969" w:rsidRDefault="00EA1711" w:rsidP="000F0D69">
      <w:pPr>
        <w:jc w:val="both"/>
        <w:rPr>
          <w:rFonts w:cs="Open Sans"/>
          <w:bCs/>
          <w:color w:val="003399"/>
          <w:sz w:val="24"/>
          <w:szCs w:val="24"/>
          <w:lang w:val="ro-RO"/>
        </w:rPr>
      </w:pPr>
      <w:r w:rsidRPr="005A1969">
        <w:rPr>
          <w:rFonts w:cs="Open Sans"/>
          <w:bCs/>
          <w:color w:val="003399"/>
          <w:sz w:val="24"/>
          <w:szCs w:val="24"/>
          <w:lang w:val="ro-RO"/>
        </w:rPr>
        <w:tab/>
        <w:t>Târgul își propune să atragă atenția publicului asupra potențialului uriaș pe care îl are domeniul energiilor regenerabile. Angajatorii manifestă un interes tot mai mare față de acest sector și oferă locuri de muncă inclusiv pentru specialiști în responsabilitate de mediu, gestionarea deșeurilor, achiziții verzi și alte roluri specifice economiei circulare.</w:t>
      </w:r>
    </w:p>
    <w:p w14:paraId="272F2F31" w14:textId="74DD6128" w:rsidR="00EA1711" w:rsidRPr="005A1969" w:rsidRDefault="00EA1711" w:rsidP="000F0D69">
      <w:pPr>
        <w:jc w:val="both"/>
        <w:rPr>
          <w:rFonts w:cs="Open Sans"/>
          <w:bCs/>
          <w:color w:val="003399"/>
          <w:sz w:val="24"/>
          <w:szCs w:val="24"/>
          <w:lang w:val="ro-RO"/>
        </w:rPr>
      </w:pPr>
      <w:r w:rsidRPr="005A1969">
        <w:rPr>
          <w:rFonts w:cs="Open Sans"/>
          <w:bCs/>
          <w:color w:val="003399"/>
          <w:sz w:val="24"/>
          <w:szCs w:val="24"/>
          <w:lang w:val="ro-RO"/>
        </w:rPr>
        <w:tab/>
        <w:t>La eveniment vor participa peste 30 de angajatori din zona transfrontalieră, care vor oferi peste 500 de locuri de muncă</w:t>
      </w:r>
      <w:r w:rsidR="006D5CF4" w:rsidRPr="005A1969">
        <w:rPr>
          <w:rFonts w:cs="Open Sans"/>
          <w:bCs/>
          <w:color w:val="003399"/>
          <w:sz w:val="24"/>
          <w:szCs w:val="24"/>
          <w:lang w:val="ro-RO"/>
        </w:rPr>
        <w:t>, atât pentru persoane cu studii medii, cât și cu studii superioare.</w:t>
      </w:r>
    </w:p>
    <w:p w14:paraId="05847C53" w14:textId="2E893219" w:rsidR="006D5CF4" w:rsidRPr="005A1969" w:rsidRDefault="006D5CF4" w:rsidP="000F0D69">
      <w:pPr>
        <w:jc w:val="both"/>
        <w:rPr>
          <w:rFonts w:cs="Open Sans"/>
          <w:bCs/>
          <w:color w:val="003399"/>
          <w:sz w:val="24"/>
          <w:szCs w:val="24"/>
          <w:lang w:val="ro-RO"/>
        </w:rPr>
      </w:pPr>
      <w:r w:rsidRPr="005A1969">
        <w:rPr>
          <w:rFonts w:cs="Open Sans"/>
          <w:bCs/>
          <w:color w:val="003399"/>
          <w:sz w:val="24"/>
          <w:szCs w:val="24"/>
          <w:lang w:val="ro-RO"/>
        </w:rPr>
        <w:tab/>
        <w:t>Programul târgului cuprinde workshop-uri tematice și prezentări despre tendințele pieței muncii verzi, oferind participanților o imagine clară asupra competen</w:t>
      </w:r>
      <w:r w:rsidR="00B87D7D">
        <w:rPr>
          <w:rFonts w:cs="Open Sans"/>
          <w:bCs/>
          <w:color w:val="003399"/>
          <w:sz w:val="24"/>
          <w:szCs w:val="24"/>
          <w:lang w:val="ro-RO"/>
        </w:rPr>
        <w:t>ț</w:t>
      </w:r>
      <w:r w:rsidRPr="005A1969">
        <w:rPr>
          <w:rFonts w:cs="Open Sans"/>
          <w:bCs/>
          <w:color w:val="003399"/>
          <w:sz w:val="24"/>
          <w:szCs w:val="24"/>
          <w:lang w:val="ro-RO"/>
        </w:rPr>
        <w:t>elor viitorului. Evenimentul a fost gândit ca o oportunitate reală pentru toți cei interesați, indiferent de vârstă sau statut socio-profesional. Elevii, studenții și persoanele din categorii defavorizate sunt invitați să participe și să interacționeze direct cu angajatorii.</w:t>
      </w:r>
    </w:p>
    <w:p w14:paraId="4B439143" w14:textId="36673150" w:rsidR="006D5CF4" w:rsidRPr="005A1969" w:rsidRDefault="006D5CF4" w:rsidP="000F0D69">
      <w:pPr>
        <w:jc w:val="both"/>
        <w:rPr>
          <w:rFonts w:cs="Open Sans"/>
          <w:bCs/>
          <w:color w:val="003399"/>
          <w:sz w:val="24"/>
          <w:szCs w:val="24"/>
          <w:lang w:val="ro-RO"/>
        </w:rPr>
      </w:pPr>
      <w:r w:rsidRPr="005A1969">
        <w:rPr>
          <w:rFonts w:cs="Open Sans"/>
          <w:bCs/>
          <w:color w:val="003399"/>
          <w:sz w:val="24"/>
          <w:szCs w:val="24"/>
          <w:lang w:val="ro-RO"/>
        </w:rPr>
        <w:tab/>
        <w:t>Târgul are o dimensiune internațională, incluzând o întâlnire bilaterală româno-maghiară, cu participarea unor specialiști de la Universitatea din Oradea, reprezentanți ai instituțiilor publice, dar și companii inovative din Ungaria și România. Schimbul de bune practici, dialogul dintre universități, autorități și mediul de afaceri creează un cadru real pentru inovare și dezvoltare durabilă.</w:t>
      </w:r>
    </w:p>
    <w:p w14:paraId="281B28A5" w14:textId="7E66A9FD" w:rsidR="00134DE3" w:rsidRPr="005A1969" w:rsidRDefault="00134DE3" w:rsidP="006D5CF4">
      <w:pPr>
        <w:ind w:firstLine="720"/>
        <w:jc w:val="both"/>
        <w:rPr>
          <w:rFonts w:cs="Open Sans"/>
          <w:bCs/>
          <w:color w:val="003399"/>
          <w:sz w:val="24"/>
          <w:szCs w:val="24"/>
          <w:lang w:val="ro-RO"/>
        </w:rPr>
      </w:pPr>
      <w:r w:rsidRPr="005A1969">
        <w:rPr>
          <w:rFonts w:cs="Open Sans"/>
          <w:bCs/>
          <w:color w:val="003399"/>
          <w:sz w:val="24"/>
          <w:szCs w:val="24"/>
          <w:lang w:val="ro-RO"/>
        </w:rPr>
        <w:t>Proiectul</w:t>
      </w:r>
      <w:r w:rsidR="00F7422F">
        <w:rPr>
          <w:rFonts w:cs="Open Sans"/>
          <w:bCs/>
          <w:color w:val="003399"/>
          <w:sz w:val="24"/>
          <w:szCs w:val="24"/>
          <w:lang w:val="ro-RO"/>
        </w:rPr>
        <w:t xml:space="preserve"> </w:t>
      </w:r>
      <w:r w:rsidR="00F7422F" w:rsidRPr="005A1969">
        <w:rPr>
          <w:rFonts w:cs="Open Sans"/>
          <w:bCs/>
          <w:i/>
          <w:iCs/>
          <w:color w:val="003399"/>
          <w:sz w:val="24"/>
          <w:szCs w:val="24"/>
          <w:lang w:val="ro-RO"/>
        </w:rPr>
        <w:t>Green Energy Network</w:t>
      </w:r>
      <w:r w:rsidR="00F7422F" w:rsidRPr="005A1969">
        <w:rPr>
          <w:rFonts w:cs="Open Sans"/>
          <w:bCs/>
          <w:color w:val="003399"/>
          <w:sz w:val="24"/>
          <w:szCs w:val="24"/>
          <w:lang w:val="ro-RO"/>
        </w:rPr>
        <w:t xml:space="preserve"> </w:t>
      </w:r>
      <w:r w:rsidRPr="005A1969">
        <w:rPr>
          <w:rFonts w:cs="Open Sans"/>
          <w:bCs/>
          <w:color w:val="003399"/>
          <w:sz w:val="24"/>
          <w:szCs w:val="24"/>
          <w:lang w:val="ro-RO"/>
        </w:rPr>
        <w:t>are ca principal obiectiv crearea unei rețele de organizații verzi în regiunea transfrontalieră</w:t>
      </w:r>
      <w:r w:rsidR="00844767">
        <w:rPr>
          <w:rFonts w:cs="Open Sans"/>
          <w:bCs/>
          <w:color w:val="003399"/>
          <w:sz w:val="24"/>
          <w:szCs w:val="24"/>
          <w:lang w:val="ro-RO"/>
        </w:rPr>
        <w:t>,</w:t>
      </w:r>
      <w:r w:rsidRPr="005A1969">
        <w:rPr>
          <w:rFonts w:cs="Open Sans"/>
          <w:bCs/>
          <w:color w:val="003399"/>
          <w:sz w:val="24"/>
          <w:szCs w:val="24"/>
          <w:lang w:val="ro-RO"/>
        </w:rPr>
        <w:t xml:space="preserve"> cu scopul de a promova utilizarea energiei regenerabile fotovoltaice, ca sursă de energie durabilă. Rețeaua, formată din patru membri, va avea rolul de a crea insule instituționale verzi care folosesc energie regenerabilă, de a disemina informații privind utilizarea durabilă a surselor de energie regenerabilă și a de a </w:t>
      </w:r>
      <w:r w:rsidRPr="005A1969">
        <w:rPr>
          <w:rFonts w:cs="Open Sans"/>
          <w:bCs/>
          <w:color w:val="003399"/>
          <w:sz w:val="24"/>
          <w:szCs w:val="24"/>
          <w:lang w:val="ro-RO"/>
        </w:rPr>
        <w:lastRenderedPageBreak/>
        <w:t xml:space="preserve">face schimb de bune practici și know-how în acest domeniu, prin identificarea de soluții strategice și practice pentru implementarea proiectelor cu potențial fotovoltaic ridicat. </w:t>
      </w:r>
    </w:p>
    <w:p w14:paraId="14DCCA73" w14:textId="54315F1B" w:rsidR="00134DE3" w:rsidRPr="00B87D7D" w:rsidRDefault="00134DE3" w:rsidP="006D5CF4">
      <w:pPr>
        <w:ind w:firstLine="720"/>
        <w:jc w:val="both"/>
        <w:rPr>
          <w:rFonts w:cs="Open Sans"/>
          <w:bCs/>
          <w:color w:val="003399"/>
          <w:sz w:val="24"/>
          <w:szCs w:val="24"/>
          <w:lang w:val="it-IT"/>
        </w:rPr>
      </w:pPr>
      <w:r w:rsidRPr="005A1969">
        <w:rPr>
          <w:rFonts w:cs="Open Sans"/>
          <w:bCs/>
          <w:color w:val="003399"/>
          <w:sz w:val="24"/>
          <w:szCs w:val="24"/>
          <w:lang w:val="ro-RO"/>
        </w:rPr>
        <w:t>Obiectivele specifice ale proiectului sunt</w:t>
      </w:r>
      <w:r w:rsidRPr="00B87D7D">
        <w:rPr>
          <w:rFonts w:cs="Open Sans"/>
          <w:bCs/>
          <w:color w:val="003399"/>
          <w:sz w:val="24"/>
          <w:szCs w:val="24"/>
          <w:lang w:val="it-IT"/>
        </w:rPr>
        <w:t xml:space="preserve">: </w:t>
      </w:r>
    </w:p>
    <w:p w14:paraId="62278EB9" w14:textId="3D06F9E1" w:rsidR="00134DE3" w:rsidRPr="00B87D7D" w:rsidRDefault="00134DE3" w:rsidP="00134DE3">
      <w:pPr>
        <w:pStyle w:val="ListParagraph"/>
        <w:numPr>
          <w:ilvl w:val="0"/>
          <w:numId w:val="1"/>
        </w:numPr>
        <w:jc w:val="both"/>
        <w:rPr>
          <w:rFonts w:cs="Open Sans"/>
          <w:bCs/>
          <w:color w:val="003399"/>
          <w:sz w:val="24"/>
          <w:szCs w:val="24"/>
          <w:lang w:val="it-IT"/>
        </w:rPr>
      </w:pPr>
      <w:r w:rsidRPr="00B87D7D">
        <w:rPr>
          <w:rFonts w:cs="Open Sans"/>
          <w:bCs/>
          <w:color w:val="003399"/>
          <w:sz w:val="24"/>
          <w:szCs w:val="24"/>
          <w:lang w:val="it-IT"/>
        </w:rPr>
        <w:t>Promovarea beneficiilor utiliz</w:t>
      </w:r>
      <w:r w:rsidRPr="005A1969">
        <w:rPr>
          <w:rFonts w:cs="Open Sans"/>
          <w:bCs/>
          <w:color w:val="003399"/>
          <w:sz w:val="24"/>
          <w:szCs w:val="24"/>
          <w:lang w:val="ro-RO"/>
        </w:rPr>
        <w:t>ării energiilor regenerabile și creșterea gradului de conștientizare cu privire la importanța surselor de energie durabilă</w:t>
      </w:r>
    </w:p>
    <w:p w14:paraId="3AA31BCB" w14:textId="4CE2E5D9" w:rsidR="00134DE3" w:rsidRPr="00B87D7D" w:rsidRDefault="00134DE3" w:rsidP="00134DE3">
      <w:pPr>
        <w:pStyle w:val="ListParagraph"/>
        <w:numPr>
          <w:ilvl w:val="0"/>
          <w:numId w:val="1"/>
        </w:numPr>
        <w:jc w:val="both"/>
        <w:rPr>
          <w:rFonts w:cs="Open Sans"/>
          <w:bCs/>
          <w:color w:val="003399"/>
          <w:sz w:val="24"/>
          <w:szCs w:val="24"/>
          <w:lang w:val="it-IT"/>
        </w:rPr>
      </w:pPr>
      <w:r w:rsidRPr="005A1969">
        <w:rPr>
          <w:rFonts w:cs="Open Sans"/>
          <w:bCs/>
          <w:color w:val="003399"/>
          <w:sz w:val="24"/>
          <w:szCs w:val="24"/>
          <w:lang w:val="ro-RO"/>
        </w:rPr>
        <w:t xml:space="preserve">Dezvoltarea infrastructurii energetice a instituțiilor și organizațiilor din zona de frontieră ca exemplu de bună practică privind utilizarea potențialului fotovoltaic ridicat – </w:t>
      </w:r>
      <w:r w:rsidRPr="005A1969">
        <w:rPr>
          <w:rFonts w:cs="Open Sans"/>
          <w:bCs/>
          <w:i/>
          <w:iCs/>
          <w:color w:val="003399"/>
          <w:sz w:val="24"/>
          <w:szCs w:val="24"/>
          <w:lang w:val="ro-RO"/>
        </w:rPr>
        <w:t>Green Energy Network</w:t>
      </w:r>
    </w:p>
    <w:p w14:paraId="72A44CF7" w14:textId="12545424" w:rsidR="00134DE3" w:rsidRDefault="00134DE3" w:rsidP="00134DE3">
      <w:pPr>
        <w:ind w:firstLine="720"/>
        <w:jc w:val="both"/>
        <w:rPr>
          <w:rFonts w:cs="Open Sans"/>
          <w:bCs/>
          <w:color w:val="003399"/>
          <w:sz w:val="24"/>
          <w:szCs w:val="24"/>
          <w:lang w:val="it-IT"/>
        </w:rPr>
      </w:pPr>
      <w:r w:rsidRPr="00B87D7D">
        <w:rPr>
          <w:rFonts w:cs="Open Sans"/>
          <w:bCs/>
          <w:color w:val="003399"/>
          <w:sz w:val="24"/>
          <w:szCs w:val="24"/>
          <w:lang w:val="it-IT"/>
        </w:rPr>
        <w:t>Lider de proiect este Societatea de Binefacere Don Orione Oradea, iar partenerii sunt Agenția Județeană pentru Ocuparea Forței de Muncă Bihor, Camera de Comerț și Industrie a județului B</w:t>
      </w:r>
      <w:r w:rsidR="005A1969" w:rsidRPr="00B87D7D">
        <w:rPr>
          <w:rFonts w:cs="Open Sans"/>
          <w:bCs/>
          <w:color w:val="003399"/>
          <w:sz w:val="24"/>
          <w:szCs w:val="24"/>
          <w:lang w:val="it-IT"/>
        </w:rPr>
        <w:t>é</w:t>
      </w:r>
      <w:r w:rsidRPr="00B87D7D">
        <w:rPr>
          <w:rFonts w:cs="Open Sans"/>
          <w:bCs/>
          <w:color w:val="003399"/>
          <w:sz w:val="24"/>
          <w:szCs w:val="24"/>
          <w:lang w:val="it-IT"/>
        </w:rPr>
        <w:t>k</w:t>
      </w:r>
      <w:r w:rsidR="005A1969" w:rsidRPr="00B87D7D">
        <w:rPr>
          <w:rFonts w:cs="Open Sans"/>
          <w:bCs/>
          <w:color w:val="003399"/>
          <w:sz w:val="24"/>
          <w:szCs w:val="24"/>
          <w:lang w:val="it-IT"/>
        </w:rPr>
        <w:t>é</w:t>
      </w:r>
      <w:r w:rsidRPr="00B87D7D">
        <w:rPr>
          <w:rFonts w:cs="Open Sans"/>
          <w:bCs/>
          <w:color w:val="003399"/>
          <w:sz w:val="24"/>
          <w:szCs w:val="24"/>
          <w:lang w:val="it-IT"/>
        </w:rPr>
        <w:t>s</w:t>
      </w:r>
      <w:r w:rsidR="005A1969" w:rsidRPr="00B87D7D">
        <w:rPr>
          <w:rFonts w:cs="Open Sans"/>
          <w:bCs/>
          <w:color w:val="003399"/>
          <w:sz w:val="24"/>
          <w:szCs w:val="24"/>
          <w:lang w:val="it-IT"/>
        </w:rPr>
        <w:t xml:space="preserve"> și Biroul Guvernamental Județean Békés.</w:t>
      </w:r>
    </w:p>
    <w:p w14:paraId="351B627A" w14:textId="4E7E4F7B" w:rsidR="00AC25BB" w:rsidRDefault="00103E66" w:rsidP="00134DE3">
      <w:pPr>
        <w:ind w:firstLine="720"/>
        <w:jc w:val="both"/>
        <w:rPr>
          <w:rFonts w:cs="Open Sans"/>
          <w:bCs/>
          <w:color w:val="003399"/>
          <w:sz w:val="24"/>
          <w:szCs w:val="24"/>
          <w:lang w:val="it-IT"/>
        </w:rPr>
      </w:pPr>
      <w:r w:rsidRPr="00103E66">
        <w:rPr>
          <w:rFonts w:cs="Open Sans"/>
          <w:bCs/>
          <w:color w:val="003399"/>
          <w:sz w:val="24"/>
          <w:szCs w:val="24"/>
          <w:lang w:val="it-IT"/>
        </w:rPr>
        <w:t xml:space="preserve">Bugetul total al proiectului este de 1.249.352 Euro, din care 999.481,60 Euro </w:t>
      </w:r>
      <w:proofErr w:type="spellStart"/>
      <w:r w:rsidR="005C1ECD">
        <w:rPr>
          <w:rFonts w:cs="Open Sans"/>
          <w:bCs/>
          <w:color w:val="003399"/>
          <w:sz w:val="24"/>
          <w:szCs w:val="24"/>
          <w:lang w:val="it-IT"/>
        </w:rPr>
        <w:t>reprezintă</w:t>
      </w:r>
      <w:proofErr w:type="spellEnd"/>
      <w:r w:rsidR="005C1ECD">
        <w:rPr>
          <w:rFonts w:cs="Open Sans"/>
          <w:bCs/>
          <w:color w:val="003399"/>
          <w:sz w:val="24"/>
          <w:szCs w:val="24"/>
          <w:lang w:val="it-IT"/>
        </w:rPr>
        <w:t xml:space="preserve"> </w:t>
      </w:r>
      <w:proofErr w:type="spellStart"/>
      <w:r w:rsidR="005C1ECD">
        <w:rPr>
          <w:rFonts w:cs="Open Sans"/>
          <w:bCs/>
          <w:color w:val="003399"/>
          <w:sz w:val="24"/>
          <w:szCs w:val="24"/>
          <w:lang w:val="it-IT"/>
        </w:rPr>
        <w:t>finanțarea</w:t>
      </w:r>
      <w:proofErr w:type="spellEnd"/>
      <w:r w:rsidR="005C1ECD">
        <w:rPr>
          <w:rFonts w:cs="Open Sans"/>
          <w:bCs/>
          <w:color w:val="003399"/>
          <w:sz w:val="24"/>
          <w:szCs w:val="24"/>
          <w:lang w:val="it-IT"/>
        </w:rPr>
        <w:t xml:space="preserve"> </w:t>
      </w:r>
      <w:proofErr w:type="spellStart"/>
      <w:r w:rsidR="005C1ECD">
        <w:rPr>
          <w:rFonts w:cs="Open Sans"/>
          <w:bCs/>
          <w:color w:val="003399"/>
          <w:sz w:val="24"/>
          <w:szCs w:val="24"/>
          <w:lang w:val="it-IT"/>
        </w:rPr>
        <w:t>din</w:t>
      </w:r>
      <w:proofErr w:type="spellEnd"/>
      <w:r w:rsidR="005C1ECD">
        <w:rPr>
          <w:rFonts w:cs="Open Sans"/>
          <w:bCs/>
          <w:color w:val="003399"/>
          <w:sz w:val="24"/>
          <w:szCs w:val="24"/>
          <w:lang w:val="it-IT"/>
        </w:rPr>
        <w:t xml:space="preserve"> </w:t>
      </w:r>
      <w:proofErr w:type="spellStart"/>
      <w:r w:rsidR="005C1ECD">
        <w:rPr>
          <w:rFonts w:cs="Open Sans"/>
          <w:bCs/>
          <w:color w:val="003399"/>
          <w:sz w:val="24"/>
          <w:szCs w:val="24"/>
          <w:lang w:val="it-IT"/>
        </w:rPr>
        <w:t>Fondul</w:t>
      </w:r>
      <w:proofErr w:type="spellEnd"/>
      <w:r w:rsidR="005C1ECD">
        <w:rPr>
          <w:rFonts w:cs="Open Sans"/>
          <w:bCs/>
          <w:color w:val="003399"/>
          <w:sz w:val="24"/>
          <w:szCs w:val="24"/>
          <w:lang w:val="it-IT"/>
        </w:rPr>
        <w:t xml:space="preserve"> </w:t>
      </w:r>
      <w:proofErr w:type="spellStart"/>
      <w:r w:rsidR="005C1ECD">
        <w:rPr>
          <w:rFonts w:cs="Open Sans"/>
          <w:bCs/>
          <w:color w:val="003399"/>
          <w:sz w:val="24"/>
          <w:szCs w:val="24"/>
          <w:lang w:val="it-IT"/>
        </w:rPr>
        <w:t>European</w:t>
      </w:r>
      <w:proofErr w:type="spellEnd"/>
      <w:r w:rsidR="005C1ECD">
        <w:rPr>
          <w:rFonts w:cs="Open Sans"/>
          <w:bCs/>
          <w:color w:val="003399"/>
          <w:sz w:val="24"/>
          <w:szCs w:val="24"/>
          <w:lang w:val="it-IT"/>
        </w:rPr>
        <w:t xml:space="preserve"> de Dezvoltare Regională </w:t>
      </w:r>
      <w:r w:rsidR="00AC25BB">
        <w:rPr>
          <w:rFonts w:cs="Open Sans"/>
          <w:bCs/>
          <w:color w:val="003399"/>
          <w:sz w:val="24"/>
          <w:szCs w:val="24"/>
          <w:lang w:val="it-IT"/>
        </w:rPr>
        <w:t>(FEDR)</w:t>
      </w:r>
      <w:r w:rsidR="00690DCA">
        <w:rPr>
          <w:rFonts w:cs="Open Sans"/>
          <w:bCs/>
          <w:color w:val="003399"/>
          <w:sz w:val="24"/>
          <w:szCs w:val="24"/>
          <w:lang w:val="it-IT"/>
        </w:rPr>
        <w:t>.</w:t>
      </w:r>
    </w:p>
    <w:p w14:paraId="42EE0C1A" w14:textId="0267169E" w:rsidR="000F0D69" w:rsidRPr="005A1969" w:rsidRDefault="006D5CF4" w:rsidP="005A1969">
      <w:pPr>
        <w:jc w:val="both"/>
        <w:rPr>
          <w:rFonts w:cs="Open Sans"/>
          <w:bCs/>
          <w:color w:val="003399"/>
          <w:sz w:val="24"/>
          <w:szCs w:val="24"/>
          <w:lang w:val="ro-RO"/>
        </w:rPr>
      </w:pPr>
      <w:r w:rsidRPr="005A1969">
        <w:rPr>
          <w:rFonts w:cs="Open Sans"/>
          <w:bCs/>
          <w:color w:val="003399"/>
          <w:sz w:val="24"/>
          <w:szCs w:val="24"/>
          <w:lang w:val="ro-RO"/>
        </w:rPr>
        <w:tab/>
      </w:r>
      <w:r w:rsidR="005A1969" w:rsidRPr="005A1969">
        <w:rPr>
          <w:rFonts w:cs="Open Sans"/>
          <w:bCs/>
          <w:color w:val="003399"/>
          <w:sz w:val="24"/>
          <w:szCs w:val="24"/>
          <w:lang w:val="ro-RO"/>
        </w:rPr>
        <w:t>Date de contact</w:t>
      </w:r>
      <w:r w:rsidR="005A1969" w:rsidRPr="00B87D7D">
        <w:rPr>
          <w:rFonts w:cs="Open Sans"/>
          <w:bCs/>
          <w:color w:val="003399"/>
          <w:sz w:val="24"/>
          <w:szCs w:val="24"/>
          <w:lang w:val="fr-FR"/>
        </w:rPr>
        <w:t>: Agen</w:t>
      </w:r>
      <w:r w:rsidR="005A1969" w:rsidRPr="005A1969">
        <w:rPr>
          <w:rFonts w:cs="Open Sans"/>
          <w:bCs/>
          <w:color w:val="003399"/>
          <w:sz w:val="24"/>
          <w:szCs w:val="24"/>
          <w:lang w:val="ro-RO"/>
        </w:rPr>
        <w:t>ția Județeană pentru Ocuparea Forței de Muncă Bihor, Oradea, Str. Transilvaniei, nr. 14.  Telefon: 0359-800961, e-mail: ajofm.bh@anofm.gov.ro</w:t>
      </w:r>
    </w:p>
    <w:p w14:paraId="126B6C34" w14:textId="77777777" w:rsidR="000F0D69" w:rsidRPr="005A1969" w:rsidRDefault="000F0D69" w:rsidP="000F0D69">
      <w:pPr>
        <w:jc w:val="both"/>
        <w:rPr>
          <w:rFonts w:cs="Open Sans"/>
          <w:bCs/>
          <w:color w:val="003399"/>
          <w:sz w:val="24"/>
          <w:szCs w:val="24"/>
          <w:lang w:val="ro-RO"/>
        </w:rPr>
      </w:pPr>
    </w:p>
    <w:p w14:paraId="62FD2C46" w14:textId="77777777" w:rsidR="000F0D69" w:rsidRPr="005A1969" w:rsidRDefault="000F0D69" w:rsidP="000F0D69">
      <w:pPr>
        <w:jc w:val="both"/>
        <w:rPr>
          <w:rFonts w:cs="Open Sans"/>
          <w:bCs/>
          <w:color w:val="003399"/>
          <w:sz w:val="24"/>
          <w:szCs w:val="24"/>
          <w:lang w:val="ro-RO"/>
        </w:rPr>
        <w:sectPr w:rsidR="000F0D69" w:rsidRPr="005A1969" w:rsidSect="00A170BA">
          <w:headerReference w:type="default" r:id="rId7"/>
          <w:footerReference w:type="default" r:id="rId8"/>
          <w:pgSz w:w="11906" w:h="16838" w:code="9"/>
          <w:pgMar w:top="1985" w:right="851" w:bottom="1134" w:left="851" w:header="567" w:footer="567" w:gutter="0"/>
          <w:cols w:space="720"/>
          <w:docGrid w:linePitch="360"/>
        </w:sectPr>
      </w:pPr>
    </w:p>
    <w:p w14:paraId="1952A8F6" w14:textId="77777777" w:rsidR="005A1969" w:rsidRDefault="005A1969" w:rsidP="00C02611">
      <w:pPr>
        <w:spacing w:after="0"/>
        <w:jc w:val="both"/>
        <w:rPr>
          <w:rFonts w:cs="Open Sans"/>
          <w:bCs/>
          <w:color w:val="003399"/>
          <w:sz w:val="24"/>
          <w:szCs w:val="24"/>
          <w:lang w:val="ro-RO"/>
        </w:rPr>
      </w:pPr>
    </w:p>
    <w:p w14:paraId="1B64BB23" w14:textId="77777777" w:rsidR="005A1969" w:rsidRDefault="005A1969" w:rsidP="00C02611">
      <w:pPr>
        <w:spacing w:after="0"/>
        <w:jc w:val="both"/>
        <w:rPr>
          <w:rFonts w:cs="Open Sans"/>
          <w:bCs/>
          <w:color w:val="003399"/>
          <w:sz w:val="24"/>
          <w:szCs w:val="24"/>
          <w:lang w:val="ro-RO"/>
        </w:rPr>
      </w:pPr>
    </w:p>
    <w:p w14:paraId="0325FE63" w14:textId="77777777" w:rsidR="005A1969" w:rsidRDefault="005A1969" w:rsidP="00C02611">
      <w:pPr>
        <w:spacing w:after="0"/>
        <w:jc w:val="both"/>
        <w:rPr>
          <w:rFonts w:cs="Open Sans"/>
          <w:bCs/>
          <w:color w:val="003399"/>
          <w:sz w:val="24"/>
          <w:szCs w:val="24"/>
          <w:lang w:val="ro-RO"/>
        </w:rPr>
      </w:pPr>
    </w:p>
    <w:p w14:paraId="10031F6B" w14:textId="77777777" w:rsidR="005A1969" w:rsidRDefault="005A1969" w:rsidP="00C02611">
      <w:pPr>
        <w:spacing w:after="0"/>
        <w:jc w:val="both"/>
        <w:rPr>
          <w:rFonts w:cs="Open Sans"/>
          <w:bCs/>
          <w:color w:val="003399"/>
          <w:sz w:val="24"/>
          <w:szCs w:val="24"/>
          <w:lang w:val="ro-RO"/>
        </w:rPr>
      </w:pPr>
    </w:p>
    <w:p w14:paraId="384A7C34" w14:textId="77777777" w:rsidR="005A1969" w:rsidRDefault="005A1969" w:rsidP="00C02611">
      <w:pPr>
        <w:spacing w:after="0"/>
        <w:jc w:val="both"/>
        <w:rPr>
          <w:rFonts w:cs="Open Sans"/>
          <w:bCs/>
          <w:color w:val="003399"/>
          <w:sz w:val="24"/>
          <w:szCs w:val="24"/>
          <w:lang w:val="ro-RO"/>
        </w:rPr>
      </w:pPr>
    </w:p>
    <w:p w14:paraId="379D155F" w14:textId="77777777" w:rsidR="005A1969" w:rsidRDefault="005A1969" w:rsidP="00C02611">
      <w:pPr>
        <w:spacing w:after="0"/>
        <w:jc w:val="both"/>
        <w:rPr>
          <w:rFonts w:cs="Open Sans"/>
          <w:bCs/>
          <w:color w:val="003399"/>
          <w:sz w:val="24"/>
          <w:szCs w:val="24"/>
          <w:lang w:val="ro-RO"/>
        </w:rPr>
      </w:pPr>
    </w:p>
    <w:p w14:paraId="4622F3D8" w14:textId="77777777" w:rsidR="005A1969" w:rsidRDefault="005A1969" w:rsidP="00C02611">
      <w:pPr>
        <w:spacing w:after="0"/>
        <w:jc w:val="both"/>
        <w:rPr>
          <w:rFonts w:cs="Open Sans"/>
          <w:bCs/>
          <w:color w:val="003399"/>
          <w:sz w:val="24"/>
          <w:szCs w:val="24"/>
          <w:lang w:val="ro-RO"/>
        </w:rPr>
      </w:pPr>
    </w:p>
    <w:p w14:paraId="5AE4BFEF" w14:textId="77777777" w:rsidR="005A1969" w:rsidRDefault="005A1969" w:rsidP="00C02611">
      <w:pPr>
        <w:spacing w:after="0"/>
        <w:jc w:val="both"/>
        <w:rPr>
          <w:rFonts w:cs="Open Sans"/>
          <w:bCs/>
          <w:color w:val="003399"/>
          <w:sz w:val="24"/>
          <w:szCs w:val="24"/>
          <w:lang w:val="ro-RO"/>
        </w:rPr>
      </w:pPr>
    </w:p>
    <w:p w14:paraId="75119FE6" w14:textId="77777777" w:rsidR="005A1969" w:rsidRDefault="005A1969" w:rsidP="00C02611">
      <w:pPr>
        <w:spacing w:after="0"/>
        <w:jc w:val="both"/>
        <w:rPr>
          <w:rFonts w:cs="Open Sans"/>
          <w:bCs/>
          <w:color w:val="003399"/>
          <w:sz w:val="24"/>
          <w:szCs w:val="24"/>
          <w:lang w:val="ro-RO"/>
        </w:rPr>
      </w:pPr>
    </w:p>
    <w:p w14:paraId="169B4705" w14:textId="77777777" w:rsidR="005A1969" w:rsidRDefault="005A1969" w:rsidP="00C02611">
      <w:pPr>
        <w:spacing w:after="0"/>
        <w:jc w:val="both"/>
        <w:rPr>
          <w:rFonts w:cs="Open Sans"/>
          <w:bCs/>
          <w:color w:val="003399"/>
          <w:sz w:val="24"/>
          <w:szCs w:val="24"/>
          <w:lang w:val="ro-RO"/>
        </w:rPr>
      </w:pPr>
    </w:p>
    <w:p w14:paraId="4CCC991D" w14:textId="77777777" w:rsidR="005A1969" w:rsidRDefault="005A1969" w:rsidP="00C02611">
      <w:pPr>
        <w:spacing w:after="0"/>
        <w:jc w:val="both"/>
        <w:rPr>
          <w:rFonts w:cs="Open Sans"/>
          <w:bCs/>
          <w:color w:val="003399"/>
          <w:sz w:val="24"/>
          <w:szCs w:val="24"/>
          <w:lang w:val="ro-RO"/>
        </w:rPr>
      </w:pPr>
    </w:p>
    <w:p w14:paraId="7DC166A8" w14:textId="77777777" w:rsidR="005A1969" w:rsidRDefault="005A1969" w:rsidP="00C02611">
      <w:pPr>
        <w:spacing w:after="0"/>
        <w:jc w:val="both"/>
        <w:rPr>
          <w:rFonts w:cs="Open Sans"/>
          <w:bCs/>
          <w:color w:val="003399"/>
          <w:sz w:val="24"/>
          <w:szCs w:val="24"/>
          <w:lang w:val="ro-RO"/>
        </w:rPr>
      </w:pPr>
    </w:p>
    <w:p w14:paraId="4130E579" w14:textId="77777777" w:rsidR="005A1969" w:rsidRDefault="005A1969" w:rsidP="00C02611">
      <w:pPr>
        <w:spacing w:after="0"/>
        <w:jc w:val="both"/>
        <w:rPr>
          <w:rFonts w:cs="Open Sans"/>
          <w:bCs/>
          <w:color w:val="003399"/>
          <w:sz w:val="24"/>
          <w:szCs w:val="24"/>
          <w:lang w:val="ro-RO"/>
        </w:rPr>
      </w:pPr>
    </w:p>
    <w:p w14:paraId="32685CAE" w14:textId="77777777" w:rsidR="005A1969" w:rsidRDefault="005A1969" w:rsidP="00C02611">
      <w:pPr>
        <w:spacing w:after="0"/>
        <w:jc w:val="both"/>
        <w:rPr>
          <w:rFonts w:cs="Open Sans"/>
          <w:bCs/>
          <w:color w:val="003399"/>
          <w:sz w:val="24"/>
          <w:szCs w:val="24"/>
          <w:lang w:val="ro-RO"/>
        </w:rPr>
      </w:pPr>
    </w:p>
    <w:p w14:paraId="7FD90073" w14:textId="77777777" w:rsidR="005A1969" w:rsidRDefault="005A1969" w:rsidP="00C02611">
      <w:pPr>
        <w:spacing w:after="0"/>
        <w:jc w:val="both"/>
        <w:rPr>
          <w:rFonts w:cs="Open Sans"/>
          <w:bCs/>
          <w:color w:val="003399"/>
          <w:sz w:val="24"/>
          <w:szCs w:val="24"/>
          <w:lang w:val="ro-RO"/>
        </w:rPr>
      </w:pPr>
    </w:p>
    <w:p w14:paraId="050983B3" w14:textId="77777777" w:rsidR="005A1969" w:rsidRDefault="005A1969" w:rsidP="00C02611">
      <w:pPr>
        <w:spacing w:after="0"/>
        <w:jc w:val="both"/>
        <w:rPr>
          <w:rFonts w:cs="Open Sans"/>
          <w:bCs/>
          <w:color w:val="003399"/>
          <w:sz w:val="24"/>
          <w:szCs w:val="24"/>
          <w:lang w:val="ro-RO"/>
        </w:rPr>
      </w:pPr>
    </w:p>
    <w:p w14:paraId="0AE56E30" w14:textId="77777777" w:rsidR="005A1969" w:rsidRDefault="005A1969" w:rsidP="00C02611">
      <w:pPr>
        <w:spacing w:after="0"/>
        <w:jc w:val="both"/>
        <w:rPr>
          <w:rFonts w:cs="Open Sans"/>
          <w:bCs/>
          <w:color w:val="003399"/>
          <w:sz w:val="24"/>
          <w:szCs w:val="24"/>
          <w:lang w:val="ro-RO"/>
        </w:rPr>
      </w:pPr>
    </w:p>
    <w:p w14:paraId="6A2D5710" w14:textId="77777777" w:rsidR="005A1969" w:rsidRDefault="005A1969" w:rsidP="00C02611">
      <w:pPr>
        <w:spacing w:after="0"/>
        <w:jc w:val="both"/>
        <w:rPr>
          <w:rFonts w:cs="Open Sans"/>
          <w:bCs/>
          <w:color w:val="003399"/>
          <w:sz w:val="24"/>
          <w:szCs w:val="24"/>
          <w:lang w:val="ro-RO"/>
        </w:rPr>
      </w:pPr>
    </w:p>
    <w:p w14:paraId="25985957" w14:textId="1EC0EC13" w:rsidR="0054292D" w:rsidRPr="005A1969" w:rsidRDefault="00C02611" w:rsidP="00C02611">
      <w:pPr>
        <w:spacing w:after="0"/>
        <w:jc w:val="both"/>
        <w:rPr>
          <w:rFonts w:cs="Open Sans"/>
          <w:color w:val="003399"/>
          <w:sz w:val="24"/>
          <w:szCs w:val="24"/>
          <w:lang w:val="ro-RO"/>
        </w:rPr>
      </w:pPr>
      <w:r w:rsidRPr="005A1969">
        <w:rPr>
          <w:rFonts w:cs="Open Sans"/>
          <w:bCs/>
          <w:color w:val="003399"/>
          <w:sz w:val="24"/>
          <w:szCs w:val="24"/>
          <w:lang w:val="ro-RO"/>
        </w:rPr>
        <w:t>Conţinutul acestui material nu reprezintă în mod necesar poziţia oficială a Uniunii Europene</w:t>
      </w:r>
      <w:r w:rsidR="005A1969" w:rsidRPr="005A1969">
        <w:rPr>
          <w:rFonts w:cs="Open Sans"/>
          <w:bCs/>
          <w:color w:val="003399"/>
          <w:sz w:val="24"/>
          <w:szCs w:val="24"/>
          <w:lang w:val="ro-RO"/>
        </w:rPr>
        <w:t>.</w:t>
      </w:r>
    </w:p>
    <w:sectPr w:rsidR="0054292D" w:rsidRPr="005A1969"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D7B9" w14:textId="77777777" w:rsidR="009B420F" w:rsidRDefault="009B420F" w:rsidP="00C23211">
      <w:pPr>
        <w:spacing w:after="0" w:line="240" w:lineRule="auto"/>
      </w:pPr>
      <w:r>
        <w:separator/>
      </w:r>
    </w:p>
  </w:endnote>
  <w:endnote w:type="continuationSeparator" w:id="0">
    <w:p w14:paraId="1DCEEEFD" w14:textId="77777777" w:rsidR="009B420F" w:rsidRDefault="009B420F"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009B"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51E6" w14:textId="77777777" w:rsidR="009B420F" w:rsidRDefault="009B420F" w:rsidP="00C23211">
      <w:pPr>
        <w:spacing w:after="0" w:line="240" w:lineRule="auto"/>
      </w:pPr>
      <w:r>
        <w:separator/>
      </w:r>
    </w:p>
  </w:footnote>
  <w:footnote w:type="continuationSeparator" w:id="0">
    <w:p w14:paraId="76E3BE4C" w14:textId="77777777" w:rsidR="009B420F" w:rsidRDefault="009B420F"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1AA3" w14:textId="77777777" w:rsidR="00E91B08" w:rsidRDefault="00C02611">
    <w:pPr>
      <w:pStyle w:val="Header"/>
    </w:pPr>
    <w:r>
      <w:rPr>
        <w:noProof/>
      </w:rPr>
      <w:drawing>
        <wp:inline distT="0" distB="0" distL="0" distR="0" wp14:anchorId="0BA7558E" wp14:editId="2D89EC8C">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924D0"/>
    <w:multiLevelType w:val="hybridMultilevel"/>
    <w:tmpl w:val="80723476"/>
    <w:lvl w:ilvl="0" w:tplc="D6DE8234">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8830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11"/>
    <w:rsid w:val="000F0D69"/>
    <w:rsid w:val="00103E66"/>
    <w:rsid w:val="00134DE3"/>
    <w:rsid w:val="00190E0A"/>
    <w:rsid w:val="002216AE"/>
    <w:rsid w:val="00242594"/>
    <w:rsid w:val="002601E5"/>
    <w:rsid w:val="002642B0"/>
    <w:rsid w:val="002A5B39"/>
    <w:rsid w:val="002D5C4C"/>
    <w:rsid w:val="002F0D5B"/>
    <w:rsid w:val="003A2350"/>
    <w:rsid w:val="004A3DA2"/>
    <w:rsid w:val="0054292D"/>
    <w:rsid w:val="00567207"/>
    <w:rsid w:val="005A1969"/>
    <w:rsid w:val="005A58E8"/>
    <w:rsid w:val="005C1ECD"/>
    <w:rsid w:val="00614C99"/>
    <w:rsid w:val="00690DCA"/>
    <w:rsid w:val="006B30F3"/>
    <w:rsid w:val="006D5CF4"/>
    <w:rsid w:val="00706912"/>
    <w:rsid w:val="00732D28"/>
    <w:rsid w:val="00761E91"/>
    <w:rsid w:val="007B7AA1"/>
    <w:rsid w:val="00814B0A"/>
    <w:rsid w:val="00844767"/>
    <w:rsid w:val="008E24AC"/>
    <w:rsid w:val="0097126B"/>
    <w:rsid w:val="009B420F"/>
    <w:rsid w:val="009D0623"/>
    <w:rsid w:val="00A14BF5"/>
    <w:rsid w:val="00A170BA"/>
    <w:rsid w:val="00A35463"/>
    <w:rsid w:val="00A64984"/>
    <w:rsid w:val="00A97069"/>
    <w:rsid w:val="00AC25BB"/>
    <w:rsid w:val="00B77B00"/>
    <w:rsid w:val="00B87D7D"/>
    <w:rsid w:val="00B92ED0"/>
    <w:rsid w:val="00C02611"/>
    <w:rsid w:val="00C23211"/>
    <w:rsid w:val="00C23EAD"/>
    <w:rsid w:val="00C85147"/>
    <w:rsid w:val="00CA0AA2"/>
    <w:rsid w:val="00D1768D"/>
    <w:rsid w:val="00D736AC"/>
    <w:rsid w:val="00DB16B7"/>
    <w:rsid w:val="00DD4DCA"/>
    <w:rsid w:val="00DE4738"/>
    <w:rsid w:val="00E91B08"/>
    <w:rsid w:val="00EA1711"/>
    <w:rsid w:val="00EA321A"/>
    <w:rsid w:val="00EB0D64"/>
    <w:rsid w:val="00EB2206"/>
    <w:rsid w:val="00F0230A"/>
    <w:rsid w:val="00F13354"/>
    <w:rsid w:val="00F7422F"/>
    <w:rsid w:val="00F7622A"/>
    <w:rsid w:val="00FB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2562"/>
  <w15:chartTrackingRefBased/>
  <w15:docId w15:val="{8D6D6D83-58E8-4DCB-8516-8AC2F0E4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AD"/>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ai%20Dacin\Desktop\T&#194;RGUL%20LOCURILOR%20DE%20MUNC&#258;%20GEN\7.%20Header%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Portrait.dotx</Template>
  <TotalTime>276</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Dacin</dc:creator>
  <cp:keywords/>
  <dc:description/>
  <cp:lastModifiedBy>Mihai Dacin</cp:lastModifiedBy>
  <cp:revision>12</cp:revision>
  <dcterms:created xsi:type="dcterms:W3CDTF">2025-10-14T05:40:00Z</dcterms:created>
  <dcterms:modified xsi:type="dcterms:W3CDTF">2025-10-14T11:29:00Z</dcterms:modified>
</cp:coreProperties>
</file>